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eastAsia="zh-CN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eastAsia="zh-CN"/>
        </w:rPr>
        <w:t>柳州市柳城县沙埔镇大伴石英砂岩矿项目工程总承包（EPC）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  <w:t>第一次澄清公告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bookmarkStart w:id="2" w:name="OLE_LINK3"/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各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潜在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jc w:val="left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现对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柳州市柳城县沙埔镇大伴石英砂岩矿项目工程总承包（EPC）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招文件做如下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更正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最高投标限价（招标控制价）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更正为：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86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9.7.2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最高投标限价（招标控制价）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本次招标设最高投标限价（招标控制价），投标人投标报价超过最高投标限价的，其投标将被否决。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招标控制价：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bookmarkStart w:id="3" w:name="OLE_LINK11"/>
            <w:bookmarkStart w:id="4" w:name="OLE_LINK12"/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表土剥除运输</w:t>
            </w:r>
            <w:bookmarkEnd w:id="3"/>
            <w:bookmarkEnd w:id="4"/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 xml:space="preserve"> 10 元/m³；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可加工</w:t>
            </w:r>
            <w:bookmarkStart w:id="5" w:name="OLE_LINK10"/>
            <w:bookmarkStart w:id="6" w:name="OLE_LINK9"/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矿体开采加工</w:t>
            </w:r>
            <w:bookmarkEnd w:id="5"/>
            <w:bookmarkEnd w:id="6"/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 xml:space="preserve"> 41.35 元/吨；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不可加工矿体开采运输 13 元/m³；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bookmarkStart w:id="7" w:name="OLE_LINK13"/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④ 矿山开拓运输道路、破碎车间构建筑物、办公楼、中控楼、停车场、给排水、场地硬化及绿化</w:t>
            </w:r>
            <w:bookmarkEnd w:id="7"/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等前期基建工程 0.65 元/吨。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注：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1.前期基建工程费按可加工矿体开采加工进度及工程数量，同步一样计量支付；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  <w:t>2.投标人应该结合自身设计成本、费用水平、市场行情进行竞争性报价，但不得超出最高投标限价（或招标控制价），否则报价无效，做否决投标处理。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1" w:firstLineChars="196"/>
        <w:jc w:val="left"/>
        <w:textAlignment w:val="auto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  <w:t>二、投标文件格式中的投标函及投标函附录做相应变更，详见附件。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1" w:firstLineChars="196"/>
        <w:jc w:val="left"/>
        <w:textAlignment w:val="auto"/>
        <w:rPr>
          <w:rFonts w:asciiTheme="minorEastAsia" w:hAnsiTheme="minorEastAsia" w:eastAsia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  <w:t>招标文件相应条款做相应变更，其余条款不变。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1" w:firstLineChars="196"/>
        <w:jc w:val="left"/>
        <w:textAlignment w:val="auto"/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  <w:t>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1" w:firstLineChars="196"/>
        <w:jc w:val="left"/>
        <w:textAlignment w:val="auto"/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</w:rPr>
      </w:pPr>
      <w:bookmarkStart w:id="16" w:name="_GoBack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招标人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 xml:space="preserve">：（盖章）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柳州市源海发展有限公司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 xml:space="preserve">  招标代理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机构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广西德元工程项目管理有限责任公司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jc w:val="left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日期：202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日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2"/>
        <w:rPr>
          <w:rFonts w:hint="default" w:eastAsia="宋体" w:cs="Times New Roman"/>
          <w:b/>
          <w:bCs/>
          <w:color w:val="auto"/>
          <w:spacing w:val="15"/>
          <w:highlight w:val="none"/>
          <w:lang w:val="en-US" w:eastAsia="zh-CN"/>
        </w:rPr>
      </w:pPr>
      <w:bookmarkStart w:id="8" w:name="（一）投标函"/>
      <w:bookmarkEnd w:id="8"/>
      <w:bookmarkStart w:id="9" w:name="_Toc173826980"/>
      <w:r>
        <w:rPr>
          <w:rFonts w:hint="eastAsia" w:cs="Times New Roman"/>
          <w:b/>
          <w:bCs/>
          <w:color w:val="auto"/>
          <w:spacing w:val="15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2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spacing w:val="15"/>
          <w:highlight w:val="none"/>
        </w:rPr>
        <w:t>（一</w:t>
      </w:r>
      <w:r>
        <w:rPr>
          <w:rFonts w:cs="Times New Roman"/>
          <w:color w:val="auto"/>
          <w:highlight w:val="none"/>
        </w:rPr>
        <w:t>）</w:t>
      </w:r>
      <w:r>
        <w:rPr>
          <w:rFonts w:cs="Times New Roman"/>
          <w:color w:val="auto"/>
          <w:spacing w:val="-6"/>
          <w:highlight w:val="none"/>
        </w:rPr>
        <w:t>投标函</w:t>
      </w:r>
      <w:bookmarkEnd w:id="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spacing w:val="-1"/>
          <w:highlight w:val="none"/>
          <w:u w:val="single"/>
        </w:rPr>
        <w:t>（</w:t>
      </w:r>
      <w:r>
        <w:rPr>
          <w:rFonts w:cs="Times New Roman"/>
          <w:color w:val="auto"/>
          <w:highlight w:val="none"/>
          <w:u w:val="single"/>
        </w:rPr>
        <w:t>招标人名称）</w:t>
      </w:r>
      <w:r>
        <w:rPr>
          <w:rFonts w:cs="Times New Roman"/>
          <w:color w:val="auto"/>
          <w:highlight w:val="none"/>
        </w:rPr>
        <w:t>：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eastAsia" w:cs="Times New Roman"/>
          <w:color w:val="auto"/>
          <w:highlight w:val="none"/>
          <w:u w:val="single"/>
        </w:rPr>
      </w:pPr>
      <w:r>
        <w:rPr>
          <w:rFonts w:cs="Times New Roman"/>
          <w:color w:val="auto"/>
          <w:highlight w:val="none"/>
        </w:rPr>
        <w:t>1．我方已仔细研究了</w:t>
      </w:r>
      <w:r>
        <w:rPr>
          <w:rFonts w:hint="eastAsia" w:cs="Times New Roman"/>
          <w:color w:val="auto"/>
          <w:highlight w:val="none"/>
          <w:u w:val="single"/>
        </w:rPr>
        <w:t xml:space="preserve">          </w:t>
      </w:r>
      <w:r>
        <w:rPr>
          <w:rFonts w:cs="Times New Roman"/>
          <w:color w:val="auto"/>
          <w:highlight w:val="none"/>
        </w:rPr>
        <w:t>（项目名称）招标文件的全部内容，</w:t>
      </w:r>
      <w:r>
        <w:rPr>
          <w:rFonts w:hint="eastAsia"/>
          <w:color w:val="auto"/>
          <w:highlight w:val="none"/>
        </w:rPr>
        <w:t>愿意以人民币（大写）</w:t>
      </w:r>
      <w:r>
        <w:rPr>
          <w:color w:val="auto"/>
          <w:sz w:val="24"/>
          <w:highlight w:val="none"/>
          <w:u w:val="single" w:color="000000"/>
        </w:rPr>
        <w:t xml:space="preserve">     </w:t>
      </w: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¥</w:t>
      </w:r>
      <w:r>
        <w:rPr>
          <w:color w:val="auto"/>
          <w:sz w:val="24"/>
          <w:highlight w:val="none"/>
          <w:u w:val="single" w:color="000000"/>
        </w:rPr>
        <w:t xml:space="preserve">    </w:t>
      </w:r>
      <w:r>
        <w:rPr>
          <w:rFonts w:hint="eastAsia"/>
          <w:color w:val="auto"/>
          <w:highlight w:val="none"/>
        </w:rPr>
        <w:t>）的投标总报价，其中：表土剥除运输</w:t>
      </w:r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hint="eastAsia"/>
          <w:color w:val="auto"/>
          <w:highlight w:val="none"/>
        </w:rPr>
        <w:t>元/m³</w:t>
      </w:r>
      <w:r>
        <w:rPr>
          <w:rFonts w:hint="eastAsia"/>
          <w:color w:val="auto"/>
          <w:szCs w:val="21"/>
          <w:highlight w:val="none"/>
        </w:rPr>
        <w:t>，投标报价</w:t>
      </w:r>
      <w:r>
        <w:rPr>
          <w:rFonts w:hint="eastAsia"/>
          <w:color w:val="auto"/>
          <w:highlight w:val="none"/>
        </w:rPr>
        <w:t>人民币（大写）</w:t>
      </w:r>
      <w:r>
        <w:rPr>
          <w:color w:val="auto"/>
          <w:sz w:val="24"/>
          <w:highlight w:val="none"/>
          <w:u w:val="single" w:color="000000"/>
        </w:rPr>
        <w:t xml:space="preserve">     </w:t>
      </w: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¥</w:t>
      </w:r>
      <w:r>
        <w:rPr>
          <w:color w:val="auto"/>
          <w:sz w:val="24"/>
          <w:highlight w:val="none"/>
          <w:u w:val="single" w:color="000000"/>
        </w:rPr>
        <w:t xml:space="preserve">    </w:t>
      </w:r>
      <w:r>
        <w:rPr>
          <w:rFonts w:hint="eastAsia"/>
          <w:color w:val="auto"/>
          <w:highlight w:val="none"/>
        </w:rPr>
        <w:t>）；可加工矿体开采加工</w:t>
      </w:r>
      <w:bookmarkStart w:id="10" w:name="OLE_LINK15"/>
      <w:bookmarkStart w:id="11" w:name="OLE_LINK16"/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hint="eastAsia"/>
          <w:color w:val="auto"/>
          <w:highlight w:val="none"/>
        </w:rPr>
        <w:t>元/吨</w:t>
      </w:r>
      <w:r>
        <w:rPr>
          <w:rFonts w:hint="eastAsia"/>
          <w:color w:val="auto"/>
          <w:szCs w:val="21"/>
          <w:highlight w:val="none"/>
        </w:rPr>
        <w:t>，投标报价</w:t>
      </w:r>
      <w:r>
        <w:rPr>
          <w:rFonts w:hint="eastAsia"/>
          <w:color w:val="auto"/>
          <w:highlight w:val="none"/>
        </w:rPr>
        <w:t>人民币（大写）</w:t>
      </w:r>
      <w:r>
        <w:rPr>
          <w:color w:val="auto"/>
          <w:sz w:val="24"/>
          <w:highlight w:val="none"/>
          <w:u w:val="single" w:color="000000"/>
        </w:rPr>
        <w:t xml:space="preserve">   </w:t>
      </w:r>
      <w:r>
        <w:rPr>
          <w:color w:val="auto"/>
          <w:sz w:val="24"/>
          <w:highlight w:val="none"/>
          <w:u w:val="single" w:color="000000"/>
          <w:shd w:val="clear" w:color="auto" w:fill="auto"/>
        </w:rPr>
        <w:t xml:space="preserve">  </w:t>
      </w:r>
      <w:r>
        <w:rPr>
          <w:rFonts w:hint="eastAsia"/>
          <w:color w:val="auto"/>
          <w:highlight w:val="none"/>
          <w:shd w:val="clear" w:color="auto" w:fill="auto"/>
        </w:rPr>
        <w:t>（</w:t>
      </w:r>
      <w:r>
        <w:rPr>
          <w:color w:val="auto"/>
          <w:highlight w:val="none"/>
          <w:shd w:val="clear" w:color="auto" w:fill="auto"/>
        </w:rPr>
        <w:t>¥</w:t>
      </w:r>
      <w:r>
        <w:rPr>
          <w:color w:val="auto"/>
          <w:sz w:val="24"/>
          <w:highlight w:val="none"/>
          <w:u w:val="single" w:color="000000"/>
          <w:shd w:val="clear" w:color="auto" w:fill="auto"/>
        </w:rPr>
        <w:t xml:space="preserve">    </w:t>
      </w:r>
      <w:r>
        <w:rPr>
          <w:rFonts w:hint="eastAsia"/>
          <w:color w:val="auto"/>
          <w:highlight w:val="none"/>
          <w:shd w:val="clear" w:color="auto" w:fill="auto"/>
        </w:rPr>
        <w:t>）</w:t>
      </w:r>
      <w:bookmarkEnd w:id="10"/>
      <w:bookmarkEnd w:id="11"/>
      <w:r>
        <w:rPr>
          <w:rFonts w:hint="eastAsia"/>
          <w:color w:val="auto"/>
          <w:highlight w:val="none"/>
          <w:shd w:val="clear" w:color="auto" w:fill="auto"/>
        </w:rPr>
        <w:t>；不可加工矿体开采运输</w:t>
      </w:r>
      <w:r>
        <w:rPr>
          <w:rFonts w:hint="eastAsia"/>
          <w:color w:val="auto"/>
          <w:highlight w:val="none"/>
          <w:u w:val="single"/>
          <w:shd w:val="clear" w:color="auto" w:fill="auto"/>
        </w:rPr>
        <w:t xml:space="preserve">   </w:t>
      </w:r>
      <w:r>
        <w:rPr>
          <w:rFonts w:hint="eastAsia"/>
          <w:color w:val="auto"/>
          <w:highlight w:val="none"/>
          <w:shd w:val="clear" w:color="auto" w:fill="auto"/>
        </w:rPr>
        <w:t>元/m³，</w:t>
      </w:r>
      <w:r>
        <w:rPr>
          <w:rFonts w:hint="eastAsia"/>
          <w:color w:val="auto"/>
          <w:szCs w:val="21"/>
          <w:highlight w:val="none"/>
          <w:shd w:val="clear" w:color="auto" w:fill="auto"/>
        </w:rPr>
        <w:t>投标报价</w:t>
      </w:r>
      <w:r>
        <w:rPr>
          <w:rFonts w:hint="eastAsia"/>
          <w:color w:val="auto"/>
          <w:highlight w:val="none"/>
          <w:shd w:val="clear" w:color="auto" w:fill="auto"/>
        </w:rPr>
        <w:t>人民币（大写）</w:t>
      </w:r>
      <w:r>
        <w:rPr>
          <w:color w:val="auto"/>
          <w:sz w:val="24"/>
          <w:highlight w:val="none"/>
          <w:u w:val="single" w:color="000000"/>
          <w:shd w:val="clear" w:color="auto" w:fill="auto"/>
        </w:rPr>
        <w:t xml:space="preserve">     </w:t>
      </w:r>
      <w:r>
        <w:rPr>
          <w:rFonts w:hint="eastAsia"/>
          <w:color w:val="auto"/>
          <w:highlight w:val="none"/>
          <w:shd w:val="clear" w:color="auto" w:fill="auto"/>
        </w:rPr>
        <w:t>（</w:t>
      </w:r>
      <w:r>
        <w:rPr>
          <w:color w:val="auto"/>
          <w:highlight w:val="none"/>
          <w:shd w:val="clear" w:color="auto" w:fill="auto"/>
        </w:rPr>
        <w:t>¥</w:t>
      </w:r>
      <w:r>
        <w:rPr>
          <w:color w:val="auto"/>
          <w:sz w:val="24"/>
          <w:highlight w:val="none"/>
          <w:u w:val="single" w:color="000000"/>
          <w:shd w:val="clear" w:color="auto" w:fill="auto"/>
        </w:rPr>
        <w:t xml:space="preserve">    </w:t>
      </w:r>
      <w:r>
        <w:rPr>
          <w:rFonts w:hint="eastAsia"/>
          <w:color w:val="auto"/>
          <w:highlight w:val="none"/>
          <w:shd w:val="clear" w:color="auto" w:fill="auto"/>
        </w:rPr>
        <w:t>）；前期基建工程</w:t>
      </w:r>
      <w:r>
        <w:rPr>
          <w:rFonts w:hint="eastAsia"/>
          <w:color w:val="auto"/>
          <w:highlight w:val="none"/>
          <w:u w:val="single"/>
          <w:shd w:val="clear" w:color="auto" w:fill="auto"/>
        </w:rPr>
        <w:t xml:space="preserve">   </w:t>
      </w:r>
      <w:r>
        <w:rPr>
          <w:rFonts w:hint="eastAsia"/>
          <w:color w:val="auto"/>
          <w:highlight w:val="none"/>
          <w:shd w:val="clear" w:color="auto" w:fill="auto"/>
        </w:rPr>
        <w:t>元/吨</w:t>
      </w:r>
      <w:r>
        <w:rPr>
          <w:rFonts w:hint="eastAsia"/>
          <w:color w:val="auto"/>
          <w:szCs w:val="21"/>
          <w:highlight w:val="none"/>
          <w:shd w:val="clear" w:color="auto" w:fill="auto"/>
        </w:rPr>
        <w:t>，投标报价</w:t>
      </w:r>
      <w:r>
        <w:rPr>
          <w:rFonts w:hint="eastAsia"/>
          <w:color w:val="auto"/>
          <w:highlight w:val="none"/>
          <w:shd w:val="clear" w:color="auto" w:fill="auto"/>
        </w:rPr>
        <w:t>人民币（大写）</w:t>
      </w:r>
      <w:r>
        <w:rPr>
          <w:color w:val="auto"/>
          <w:sz w:val="24"/>
          <w:highlight w:val="none"/>
          <w:u w:val="single" w:color="000000"/>
          <w:shd w:val="clear" w:color="auto" w:fill="auto"/>
        </w:rPr>
        <w:t xml:space="preserve">     </w:t>
      </w:r>
      <w:r>
        <w:rPr>
          <w:rFonts w:hint="eastAsia"/>
          <w:color w:val="auto"/>
          <w:highlight w:val="none"/>
          <w:shd w:val="clear" w:color="auto" w:fill="auto"/>
        </w:rPr>
        <w:t>（</w:t>
      </w:r>
      <w:r>
        <w:rPr>
          <w:color w:val="auto"/>
          <w:highlight w:val="none"/>
          <w:shd w:val="clear" w:color="auto" w:fill="auto"/>
        </w:rPr>
        <w:t>¥</w:t>
      </w:r>
      <w:r>
        <w:rPr>
          <w:color w:val="auto"/>
          <w:sz w:val="24"/>
          <w:highlight w:val="none"/>
          <w:u w:val="single" w:color="000000"/>
          <w:shd w:val="clear" w:color="auto" w:fill="auto"/>
        </w:rPr>
        <w:t xml:space="preserve">    </w:t>
      </w:r>
      <w:r>
        <w:rPr>
          <w:rFonts w:hint="eastAsia"/>
          <w:color w:val="auto"/>
          <w:highlight w:val="none"/>
          <w:shd w:val="clear" w:color="auto" w:fill="auto"/>
        </w:rPr>
        <w:t>）</w:t>
      </w:r>
      <w:r>
        <w:rPr>
          <w:rFonts w:hint="eastAsia"/>
          <w:color w:val="auto"/>
          <w:szCs w:val="21"/>
          <w:highlight w:val="none"/>
          <w:shd w:val="clear" w:color="auto" w:fill="auto"/>
        </w:rPr>
        <w:t>。</w:t>
      </w:r>
      <w:r>
        <w:rPr>
          <w:rFonts w:hint="eastAsia" w:cs="Times New Roman"/>
          <w:color w:val="auto"/>
          <w:highlight w:val="none"/>
          <w:shd w:val="clear" w:color="auto" w:fill="auto"/>
        </w:rPr>
        <w:t>合同终止日期：</w:t>
      </w:r>
      <w:r>
        <w:rPr>
          <w:rFonts w:hint="eastAsia" w:cs="Times New Roman"/>
          <w:color w:val="auto"/>
          <w:highlight w:val="none"/>
          <w:u w:val="single"/>
          <w:shd w:val="clear" w:color="auto" w:fill="auto"/>
        </w:rPr>
        <w:t>2051</w:t>
      </w:r>
      <w:r>
        <w:rPr>
          <w:rFonts w:hint="eastAsia" w:cs="Times New Roman"/>
          <w:color w:val="auto"/>
          <w:highlight w:val="none"/>
          <w:shd w:val="clear" w:color="auto" w:fill="auto"/>
        </w:rPr>
        <w:t>年</w:t>
      </w:r>
      <w:r>
        <w:rPr>
          <w:rFonts w:hint="eastAsia" w:cs="Times New Roman"/>
          <w:color w:val="auto"/>
          <w:highlight w:val="none"/>
          <w:u w:val="single"/>
          <w:shd w:val="clear" w:color="auto" w:fill="auto"/>
        </w:rPr>
        <w:t>10</w:t>
      </w:r>
      <w:r>
        <w:rPr>
          <w:rFonts w:hint="eastAsia" w:cs="Times New Roman"/>
          <w:color w:val="auto"/>
          <w:highlight w:val="none"/>
          <w:shd w:val="clear" w:color="auto" w:fill="auto"/>
        </w:rPr>
        <w:t>月</w:t>
      </w:r>
      <w:r>
        <w:rPr>
          <w:rFonts w:hint="eastAsia" w:cs="Times New Roman"/>
          <w:color w:val="auto"/>
          <w:highlight w:val="none"/>
          <w:u w:val="single"/>
          <w:shd w:val="clear" w:color="auto" w:fill="auto"/>
        </w:rPr>
        <w:t>26</w:t>
      </w:r>
      <w:r>
        <w:rPr>
          <w:rFonts w:hint="eastAsia" w:cs="Times New Roman"/>
          <w:color w:val="auto"/>
          <w:highlight w:val="none"/>
          <w:shd w:val="clear" w:color="auto" w:fill="auto"/>
        </w:rPr>
        <w:t>日，按合同约定进行设计、建设、生产加工、移交承包工程，修补工程中的任何缺陷，实现工程目的，工程质量标准：</w:t>
      </w:r>
      <w:r>
        <w:rPr>
          <w:rFonts w:hint="eastAsia" w:cs="Times New Roman"/>
          <w:color w:val="auto"/>
          <w:highlight w:val="none"/>
          <w:u w:val="single"/>
          <w:shd w:val="clear" w:color="auto" w:fill="auto"/>
        </w:rPr>
        <w:t xml:space="preserve">       </w:t>
      </w:r>
      <w:r>
        <w:rPr>
          <w:rFonts w:hint="eastAsia" w:cs="Times New Roman"/>
          <w:color w:val="auto"/>
          <w:highlight w:val="none"/>
          <w:shd w:val="clear" w:color="auto" w:fill="auto"/>
        </w:rPr>
        <w:t>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16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spacing w:val="-1"/>
          <w:highlight w:val="none"/>
        </w:rPr>
        <w:t>2．我方承诺在招标文件规定的投标有效期内不修改、撤销投标文件。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16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spacing w:val="-1"/>
          <w:highlight w:val="none"/>
        </w:rPr>
        <w:t>3．随同本投标函提交投标保证金一份，金额为人民币</w:t>
      </w:r>
      <w:r>
        <w:rPr>
          <w:rFonts w:cs="Times New Roman"/>
          <w:color w:val="auto"/>
          <w:highlight w:val="none"/>
        </w:rPr>
        <w:t>（大写）</w:t>
      </w:r>
      <w:r>
        <w:rPr>
          <w:rFonts w:hint="eastAsia" w:cs="Times New Roman"/>
          <w:color w:val="auto"/>
          <w:highlight w:val="none"/>
          <w:u w:val="single"/>
        </w:rPr>
        <w:t xml:space="preserve">     </w:t>
      </w:r>
      <w:r>
        <w:rPr>
          <w:rFonts w:cs="Times New Roman"/>
          <w:color w:val="auto"/>
          <w:highlight w:val="none"/>
        </w:rPr>
        <w:t>（¥）</w:t>
      </w:r>
      <w:r>
        <w:rPr>
          <w:rFonts w:hint="eastAsia" w:cs="Times New Roman"/>
          <w:color w:val="auto"/>
          <w:highlight w:val="none"/>
          <w:u w:val="single"/>
        </w:rPr>
        <w:t xml:space="preserve">     </w:t>
      </w:r>
      <w:r>
        <w:rPr>
          <w:rFonts w:cs="Times New Roman"/>
          <w:color w:val="auto"/>
          <w:highlight w:val="none"/>
        </w:rPr>
        <w:t>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4．如我方中标：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（1）我方承诺在收到中标通知书后，在中标通知书规定的期限内与你方签订合同。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（2）随同本投标函递交的投标函附录属于合同文件的组成部分。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（3）我方承诺按照招标文件规定向你方递交履约担保。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（4）我方承诺在合同约定的期限内完成并移交全部合同工程。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hint="eastAsia" w:cs="Times New Roman"/>
          <w:color w:val="auto"/>
          <w:highlight w:val="none"/>
        </w:rPr>
        <w:t>（5）我方承诺按招标文件的要求缴纳招标代理服务费及相关费用。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hint="eastAsia" w:cs="Times New Roman"/>
          <w:color w:val="auto"/>
          <w:highlight w:val="none"/>
        </w:rPr>
        <w:t>（6）我方认可经招标人确认，以实际完成所发生的工程量为依据，据实结算工程费用。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16" w:firstLineChars="200"/>
        <w:jc w:val="both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spacing w:val="-1"/>
          <w:highlight w:val="none"/>
        </w:rPr>
        <w:t>5．我方在此声明，所递交的投标文件及有关资料内容完整、真实和准确，且不存在第二章</w:t>
      </w:r>
      <w:r>
        <w:rPr>
          <w:rFonts w:cs="Times New Roman"/>
          <w:color w:val="auto"/>
          <w:spacing w:val="-4"/>
          <w:highlight w:val="none"/>
        </w:rPr>
        <w:t>“</w:t>
      </w:r>
      <w:r>
        <w:rPr>
          <w:rFonts w:cs="Times New Roman"/>
          <w:color w:val="auto"/>
          <w:highlight w:val="none"/>
        </w:rPr>
        <w:t>投标人须知</w:t>
      </w:r>
      <w:r>
        <w:rPr>
          <w:rFonts w:cs="Times New Roman"/>
          <w:color w:val="auto"/>
          <w:spacing w:val="-4"/>
          <w:highlight w:val="none"/>
        </w:rPr>
        <w:t>”</w:t>
      </w:r>
      <w:r>
        <w:rPr>
          <w:rFonts w:cs="Times New Roman"/>
          <w:color w:val="auto"/>
          <w:spacing w:val="-23"/>
          <w:highlight w:val="none"/>
        </w:rPr>
        <w:t xml:space="preserve">第 </w:t>
      </w:r>
      <w:r>
        <w:rPr>
          <w:rFonts w:cs="Times New Roman"/>
          <w:color w:val="auto"/>
          <w:spacing w:val="2"/>
          <w:highlight w:val="none"/>
        </w:rPr>
        <w:t>1.4.3</w:t>
      </w:r>
      <w:r>
        <w:rPr>
          <w:rFonts w:cs="Times New Roman"/>
          <w:color w:val="auto"/>
          <w:spacing w:val="-12"/>
          <w:highlight w:val="none"/>
        </w:rPr>
        <w:t xml:space="preserve">项和第 </w:t>
      </w:r>
      <w:r>
        <w:rPr>
          <w:rFonts w:cs="Times New Roman"/>
          <w:color w:val="auto"/>
          <w:spacing w:val="2"/>
          <w:highlight w:val="none"/>
        </w:rPr>
        <w:t>1.4.4</w:t>
      </w:r>
      <w:r>
        <w:rPr>
          <w:rFonts w:cs="Times New Roman"/>
          <w:color w:val="auto"/>
          <w:highlight w:val="none"/>
        </w:rPr>
        <w:t>项规定的任何一种情形。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cs="Times New Roman"/>
          <w:b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6．</w:t>
      </w:r>
      <w:r>
        <w:rPr>
          <w:rFonts w:cs="Times New Roman"/>
          <w:color w:val="auto"/>
          <w:highlight w:val="none"/>
          <w:u w:val="single"/>
        </w:rPr>
        <w:t>（其他补充说明）</w:t>
      </w:r>
      <w:r>
        <w:rPr>
          <w:rFonts w:cs="Times New Roman"/>
          <w:color w:val="auto"/>
          <w:highlight w:val="none"/>
          <w:u w:val="single"/>
        </w:rPr>
        <w:tab/>
      </w:r>
      <w:r>
        <w:rPr>
          <w:rFonts w:cs="Times New Roman"/>
          <w:b/>
          <w:color w:val="auto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05" w:firstLineChars="205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投标人：（盖单位公章）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05" w:firstLineChars="205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法定代表人或其委托代理人：（签字或盖章）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05" w:firstLineChars="205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05" w:firstLineChars="205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05" w:firstLineChars="205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4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spacing w:val="-4"/>
          <w:highlight w:val="none"/>
        </w:rPr>
        <w:t>注：以联合体形式投标时，</w:t>
      </w:r>
      <w:r>
        <w:rPr>
          <w:rFonts w:cs="Times New Roman"/>
          <w:color w:val="auto"/>
          <w:spacing w:val="-6"/>
          <w:highlight w:val="none"/>
        </w:rPr>
        <w:t>“投标人</w:t>
      </w:r>
      <w:r>
        <w:rPr>
          <w:rFonts w:cs="Times New Roman"/>
          <w:color w:val="auto"/>
          <w:spacing w:val="5"/>
          <w:highlight w:val="none"/>
        </w:rPr>
        <w:t>”</w:t>
      </w:r>
      <w:r>
        <w:rPr>
          <w:rFonts w:cs="Times New Roman"/>
          <w:color w:val="auto"/>
          <w:spacing w:val="-9"/>
          <w:highlight w:val="none"/>
        </w:rPr>
        <w:t>处填写联合体</w:t>
      </w:r>
      <w:r>
        <w:rPr>
          <w:rFonts w:hint="eastAsia" w:cs="Times New Roman"/>
          <w:color w:val="auto"/>
          <w:spacing w:val="-9"/>
          <w:highlight w:val="none"/>
        </w:rPr>
        <w:t>牵头人</w:t>
      </w:r>
      <w:r>
        <w:rPr>
          <w:rFonts w:cs="Times New Roman"/>
          <w:color w:val="auto"/>
          <w:spacing w:val="-9"/>
          <w:highlight w:val="none"/>
        </w:rPr>
        <w:t>名称，投标人盖章处仅需盖牵头人</w:t>
      </w:r>
      <w:r>
        <w:rPr>
          <w:rFonts w:hint="eastAsia" w:cs="Times New Roman"/>
          <w:color w:val="auto"/>
          <w:spacing w:val="-9"/>
          <w:highlight w:val="none"/>
        </w:rPr>
        <w:t>单位公章</w:t>
      </w:r>
      <w:r>
        <w:rPr>
          <w:rFonts w:cs="Times New Roman"/>
          <w:color w:val="auto"/>
          <w:spacing w:val="-9"/>
          <w:highlight w:val="none"/>
        </w:rPr>
        <w:t>，</w:t>
      </w:r>
      <w:r>
        <w:rPr>
          <w:rFonts w:cs="Times New Roman"/>
          <w:color w:val="auto"/>
          <w:spacing w:val="-6"/>
          <w:highlight w:val="none"/>
        </w:rPr>
        <w:t>“</w:t>
      </w:r>
      <w:r>
        <w:rPr>
          <w:rFonts w:cs="Times New Roman"/>
          <w:color w:val="auto"/>
          <w:spacing w:val="-4"/>
          <w:highlight w:val="none"/>
        </w:rPr>
        <w:t>法定代表人或其委托代理人</w:t>
      </w:r>
      <w:r>
        <w:rPr>
          <w:rFonts w:cs="Times New Roman"/>
          <w:color w:val="auto"/>
          <w:spacing w:val="4"/>
          <w:highlight w:val="none"/>
        </w:rPr>
        <w:t>”</w:t>
      </w:r>
      <w:r>
        <w:rPr>
          <w:rFonts w:cs="Times New Roman"/>
          <w:color w:val="auto"/>
          <w:spacing w:val="-12"/>
          <w:highlight w:val="none"/>
        </w:rPr>
        <w:t>处仅需由牵头人的法定代表人或其委托代理人</w:t>
      </w:r>
      <w:r>
        <w:rPr>
          <w:rFonts w:hint="eastAsia" w:cs="Times New Roman"/>
          <w:color w:val="auto"/>
          <w:spacing w:val="-12"/>
          <w:highlight w:val="none"/>
        </w:rPr>
        <w:t>签字或盖章</w:t>
      </w:r>
      <w:r>
        <w:rPr>
          <w:rFonts w:cs="Times New Roman"/>
          <w:color w:val="auto"/>
          <w:spacing w:val="-1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cs="Times New Roman"/>
          <w:color w:val="auto"/>
          <w:sz w:val="20"/>
          <w:highlight w:val="none"/>
        </w:rPr>
      </w:pPr>
      <w:bookmarkStart w:id="12" w:name="（二）投标函附录"/>
      <w:bookmarkEnd w:id="12"/>
      <w:r>
        <w:rPr>
          <w:rFonts w:hint="eastAsia" w:cs="Times New Roman"/>
          <w:color w:val="auto"/>
          <w:highlight w:val="none"/>
        </w:rPr>
        <w:br w:type="page"/>
      </w:r>
      <w:bookmarkStart w:id="13" w:name="_Toc173826981"/>
      <w:r>
        <w:rPr>
          <w:rFonts w:cs="Times New Roman"/>
          <w:color w:val="auto"/>
          <w:highlight w:val="none"/>
        </w:rPr>
        <w:t>（二）投标函附录</w:t>
      </w:r>
      <w:bookmarkEnd w:id="13"/>
    </w:p>
    <w:tbl>
      <w:tblPr>
        <w:tblStyle w:val="6"/>
        <w:tblW w:w="9713" w:type="dxa"/>
        <w:tblInd w:w="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753"/>
        <w:gridCol w:w="2659"/>
        <w:gridCol w:w="37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8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项目名称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8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投标人</w:t>
            </w:r>
          </w:p>
        </w:tc>
        <w:tc>
          <w:tcPr>
            <w:tcW w:w="8128" w:type="dxa"/>
            <w:gridSpan w:val="3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8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勘察设计负责人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证书编号（或注册证号）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85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</w:rPr>
              <w:t>项目负责人（施工项目经理）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证书编号（或注册证号）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施工技术负责人 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技术职称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338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投标范围</w:t>
            </w:r>
          </w:p>
        </w:tc>
        <w:tc>
          <w:tcPr>
            <w:tcW w:w="6375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338" w:type="dxa"/>
            <w:gridSpan w:val="2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</w:rPr>
              <w:t>投标报价</w:t>
            </w:r>
          </w:p>
        </w:tc>
        <w:tc>
          <w:tcPr>
            <w:tcW w:w="6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</w:rPr>
              <w:t>1.</w:t>
            </w:r>
            <w:r>
              <w:rPr>
                <w:rFonts w:cs="Times New Roman"/>
                <w:color w:val="auto"/>
                <w:highlight w:val="none"/>
              </w:rPr>
              <w:t>投标总报价</w:t>
            </w:r>
            <w:r>
              <w:rPr>
                <w:rFonts w:hint="eastAsia"/>
                <w:color w:val="auto"/>
                <w:highlight w:val="none"/>
              </w:rPr>
              <w:t>人民币（大写）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¥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338" w:type="dxa"/>
            <w:gridSpan w:val="2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</w:p>
        </w:tc>
        <w:tc>
          <w:tcPr>
            <w:tcW w:w="63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1.1表土剥除运输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元/m³，工程量（暂估）162万m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，投标报价人民币（大写）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¥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338" w:type="dxa"/>
            <w:gridSpan w:val="2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</w:p>
        </w:tc>
        <w:tc>
          <w:tcPr>
            <w:tcW w:w="63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cs="Times New Roman"/>
                <w:color w:val="auto"/>
                <w:highlight w:val="none"/>
              </w:rPr>
            </w:pPr>
            <w:bookmarkStart w:id="14" w:name="OLE_LINK18"/>
            <w:bookmarkStart w:id="15" w:name="OLE_LINK17"/>
            <w:r>
              <w:rPr>
                <w:rFonts w:hint="eastAsia"/>
                <w:color w:val="auto"/>
                <w:highlight w:val="none"/>
              </w:rPr>
              <w:t>1.2可加工矿体开采加工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元/吨，工程量11290.5万吨，投标报价人民币（大写）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¥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）</w:t>
            </w:r>
            <w:bookmarkEnd w:id="14"/>
            <w:bookmarkEnd w:id="15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338" w:type="dxa"/>
            <w:gridSpan w:val="2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</w:p>
        </w:tc>
        <w:tc>
          <w:tcPr>
            <w:tcW w:w="63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1.3不可加工矿体开采运输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元/m³，工程量（暂估）1475万m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，投标报价人民币（大写）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¥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8" w:type="dxa"/>
            <w:gridSpan w:val="2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</w:p>
        </w:tc>
        <w:tc>
          <w:tcPr>
            <w:tcW w:w="63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1.4前期基建工程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元/吨，工程量11290.5万吨，投标报价人民币（大写）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color w:val="auto"/>
                <w:highlight w:val="none"/>
              </w:rPr>
              <w:t>¥</w:t>
            </w:r>
            <w:r>
              <w:rPr>
                <w:color w:val="auto"/>
                <w:sz w:val="24"/>
                <w:highlight w:val="none"/>
                <w:u w:val="single" w:color="000000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338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投标质量</w:t>
            </w:r>
          </w:p>
        </w:tc>
        <w:tc>
          <w:tcPr>
            <w:tcW w:w="6375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</w:rPr>
              <w:t>设计质量标准：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</w:rPr>
              <w:t>施工质量标准：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38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</w:rPr>
              <w:t>项目工期</w:t>
            </w:r>
          </w:p>
        </w:tc>
        <w:tc>
          <w:tcPr>
            <w:tcW w:w="6375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338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安全</w:t>
            </w:r>
            <w:r>
              <w:rPr>
                <w:rFonts w:hint="eastAsia" w:cs="Times New Roman"/>
                <w:color w:val="auto"/>
                <w:highlight w:val="none"/>
              </w:rPr>
              <w:t>要求</w:t>
            </w:r>
          </w:p>
        </w:tc>
        <w:tc>
          <w:tcPr>
            <w:tcW w:w="6375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338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投标有效期</w:t>
            </w:r>
          </w:p>
        </w:tc>
        <w:tc>
          <w:tcPr>
            <w:tcW w:w="6375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338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/>
                <w:color w:val="auto"/>
                <w:highlight w:val="none"/>
              </w:rPr>
            </w:pPr>
            <w:r>
              <w:rPr>
                <w:rFonts w:cs="Times New Roman"/>
                <w:color w:val="auto"/>
                <w:highlight w:val="none"/>
              </w:rPr>
              <w:t>其他</w:t>
            </w:r>
          </w:p>
        </w:tc>
        <w:tc>
          <w:tcPr>
            <w:tcW w:w="6375" w:type="dxa"/>
            <w:gridSpan w:val="2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center"/>
              <w:textAlignment w:val="auto"/>
              <w:rPr>
                <w:rFonts w:cs="Times New Roman"/>
                <w:color w:val="auto"/>
                <w:sz w:val="20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投标人：（</w:t>
      </w:r>
      <w:r>
        <w:rPr>
          <w:rFonts w:hint="eastAsia" w:cs="Times New Roman"/>
          <w:color w:val="auto"/>
          <w:highlight w:val="none"/>
        </w:rPr>
        <w:t>盖单位公章</w:t>
      </w:r>
      <w:r>
        <w:rPr>
          <w:rFonts w:cs="Times New Roman"/>
          <w:color w:val="auto"/>
          <w:highlight w:val="none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法定代表人或其委托代理人：（</w:t>
      </w:r>
      <w:r>
        <w:rPr>
          <w:rFonts w:hint="eastAsia" w:cs="Times New Roman"/>
          <w:color w:val="auto"/>
          <w:highlight w:val="none"/>
        </w:rPr>
        <w:t>签字或盖章</w:t>
      </w:r>
      <w:r>
        <w:rPr>
          <w:rFonts w:cs="Times New Roman"/>
          <w:color w:val="auto"/>
          <w:highlight w:val="none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 xml:space="preserve">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4" w:firstLineChars="100"/>
        <w:jc w:val="left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cs="Times New Roman"/>
          <w:color w:val="auto"/>
          <w:spacing w:val="-3"/>
          <w:szCs w:val="20"/>
          <w:highlight w:val="none"/>
        </w:rPr>
        <w:t>注：以联合体形式投标时，</w:t>
      </w:r>
      <w:r>
        <w:rPr>
          <w:rFonts w:cs="Times New Roman"/>
          <w:color w:val="auto"/>
          <w:spacing w:val="-6"/>
          <w:szCs w:val="20"/>
          <w:highlight w:val="none"/>
        </w:rPr>
        <w:t>“</w:t>
      </w:r>
      <w:r>
        <w:rPr>
          <w:rFonts w:cs="Times New Roman"/>
          <w:color w:val="auto"/>
          <w:szCs w:val="20"/>
          <w:highlight w:val="none"/>
        </w:rPr>
        <w:t>投标人</w:t>
      </w:r>
      <w:r>
        <w:rPr>
          <w:rFonts w:cs="Times New Roman"/>
          <w:color w:val="auto"/>
          <w:spacing w:val="-10"/>
          <w:szCs w:val="20"/>
          <w:highlight w:val="none"/>
        </w:rPr>
        <w:t>”</w:t>
      </w:r>
      <w:r>
        <w:rPr>
          <w:rFonts w:cs="Times New Roman"/>
          <w:color w:val="auto"/>
          <w:spacing w:val="-11"/>
          <w:szCs w:val="20"/>
          <w:highlight w:val="none"/>
        </w:rPr>
        <w:t>处填写</w:t>
      </w:r>
      <w:r>
        <w:rPr>
          <w:rFonts w:hint="eastAsia" w:cs="Times New Roman"/>
          <w:color w:val="auto"/>
          <w:spacing w:val="-11"/>
          <w:szCs w:val="20"/>
          <w:highlight w:val="none"/>
        </w:rPr>
        <w:t>联合体牵头人</w:t>
      </w:r>
      <w:r>
        <w:rPr>
          <w:rFonts w:cs="Times New Roman"/>
          <w:color w:val="auto"/>
          <w:spacing w:val="-11"/>
          <w:szCs w:val="20"/>
          <w:highlight w:val="none"/>
        </w:rPr>
        <w:t>名称，投标人盖章处仅需盖牵头人</w:t>
      </w:r>
      <w:r>
        <w:rPr>
          <w:rFonts w:hint="eastAsia" w:cs="Times New Roman"/>
          <w:color w:val="auto"/>
          <w:spacing w:val="-11"/>
          <w:szCs w:val="20"/>
          <w:highlight w:val="none"/>
        </w:rPr>
        <w:t>单位公章</w:t>
      </w:r>
      <w:r>
        <w:rPr>
          <w:rFonts w:cs="Times New Roman"/>
          <w:color w:val="auto"/>
          <w:spacing w:val="-11"/>
          <w:szCs w:val="20"/>
          <w:highlight w:val="none"/>
        </w:rPr>
        <w:t>，</w:t>
      </w:r>
      <w:r>
        <w:rPr>
          <w:rFonts w:cs="Times New Roman"/>
          <w:color w:val="auto"/>
          <w:spacing w:val="-6"/>
          <w:szCs w:val="20"/>
          <w:highlight w:val="none"/>
        </w:rPr>
        <w:t>“</w:t>
      </w:r>
      <w:r>
        <w:rPr>
          <w:rFonts w:cs="Times New Roman"/>
          <w:color w:val="auto"/>
          <w:spacing w:val="-5"/>
          <w:szCs w:val="20"/>
          <w:highlight w:val="none"/>
        </w:rPr>
        <w:t>法定代表人或其委托代理人</w:t>
      </w:r>
      <w:r>
        <w:rPr>
          <w:rFonts w:cs="Times New Roman"/>
          <w:color w:val="auto"/>
          <w:spacing w:val="-10"/>
          <w:szCs w:val="20"/>
          <w:highlight w:val="none"/>
        </w:rPr>
        <w:t>”</w:t>
      </w:r>
      <w:r>
        <w:rPr>
          <w:rFonts w:cs="Times New Roman"/>
          <w:color w:val="auto"/>
          <w:spacing w:val="-11"/>
          <w:szCs w:val="20"/>
          <w:highlight w:val="none"/>
        </w:rPr>
        <w:t>处仅需由牵头人的法定代表人或其委托代理人签字</w:t>
      </w:r>
      <w:r>
        <w:rPr>
          <w:rFonts w:hint="eastAsia" w:cs="Times New Roman"/>
          <w:color w:val="auto"/>
          <w:spacing w:val="-11"/>
          <w:szCs w:val="20"/>
          <w:highlight w:val="none"/>
        </w:rPr>
        <w:t>或盖章。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78663"/>
    <w:multiLevelType w:val="singleLevel"/>
    <w:tmpl w:val="97A786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DVmYzEzMWJiNWM2ZTg4YjdkMDRkZTMwOTMzY2QifQ=="/>
  </w:docVars>
  <w:rsids>
    <w:rsidRoot w:val="001C5702"/>
    <w:rsid w:val="00026DAF"/>
    <w:rsid w:val="000E789A"/>
    <w:rsid w:val="00110B60"/>
    <w:rsid w:val="0014131F"/>
    <w:rsid w:val="0015158D"/>
    <w:rsid w:val="001B204F"/>
    <w:rsid w:val="001C5702"/>
    <w:rsid w:val="002058E8"/>
    <w:rsid w:val="00220FB8"/>
    <w:rsid w:val="002351C0"/>
    <w:rsid w:val="00294FEB"/>
    <w:rsid w:val="003321BC"/>
    <w:rsid w:val="00340285"/>
    <w:rsid w:val="00366FAA"/>
    <w:rsid w:val="00392D57"/>
    <w:rsid w:val="003D084F"/>
    <w:rsid w:val="004278D8"/>
    <w:rsid w:val="0045648B"/>
    <w:rsid w:val="00463691"/>
    <w:rsid w:val="004C6004"/>
    <w:rsid w:val="00540E48"/>
    <w:rsid w:val="00553BA2"/>
    <w:rsid w:val="0063666D"/>
    <w:rsid w:val="00641B12"/>
    <w:rsid w:val="00643787"/>
    <w:rsid w:val="00674557"/>
    <w:rsid w:val="00696D8B"/>
    <w:rsid w:val="006A0C07"/>
    <w:rsid w:val="006B7E9A"/>
    <w:rsid w:val="00710D83"/>
    <w:rsid w:val="007558CE"/>
    <w:rsid w:val="00760ADB"/>
    <w:rsid w:val="00770A56"/>
    <w:rsid w:val="007A6817"/>
    <w:rsid w:val="007D1A16"/>
    <w:rsid w:val="007E5313"/>
    <w:rsid w:val="00810A7A"/>
    <w:rsid w:val="00840575"/>
    <w:rsid w:val="00853968"/>
    <w:rsid w:val="00877CE5"/>
    <w:rsid w:val="00882AC3"/>
    <w:rsid w:val="008A04E1"/>
    <w:rsid w:val="008B17EC"/>
    <w:rsid w:val="008D6506"/>
    <w:rsid w:val="008D6A5E"/>
    <w:rsid w:val="008E1B83"/>
    <w:rsid w:val="009050C6"/>
    <w:rsid w:val="0093303D"/>
    <w:rsid w:val="00987AC5"/>
    <w:rsid w:val="009973E1"/>
    <w:rsid w:val="009F5939"/>
    <w:rsid w:val="00A03284"/>
    <w:rsid w:val="00A07B6B"/>
    <w:rsid w:val="00A66381"/>
    <w:rsid w:val="00A775BC"/>
    <w:rsid w:val="00A908D1"/>
    <w:rsid w:val="00B31D19"/>
    <w:rsid w:val="00B331CA"/>
    <w:rsid w:val="00B45770"/>
    <w:rsid w:val="00BC4A13"/>
    <w:rsid w:val="00BC4C99"/>
    <w:rsid w:val="00BE1C7F"/>
    <w:rsid w:val="00C85351"/>
    <w:rsid w:val="00D11F04"/>
    <w:rsid w:val="00D579A8"/>
    <w:rsid w:val="00D97062"/>
    <w:rsid w:val="00DE05BE"/>
    <w:rsid w:val="00E428D0"/>
    <w:rsid w:val="00E80066"/>
    <w:rsid w:val="00EA2048"/>
    <w:rsid w:val="00EB6383"/>
    <w:rsid w:val="00EC4561"/>
    <w:rsid w:val="00EE3844"/>
    <w:rsid w:val="00EF0C14"/>
    <w:rsid w:val="00F22C53"/>
    <w:rsid w:val="00F359C2"/>
    <w:rsid w:val="00F60EAF"/>
    <w:rsid w:val="00FB2A1C"/>
    <w:rsid w:val="00FC3488"/>
    <w:rsid w:val="027A2390"/>
    <w:rsid w:val="13BF7C03"/>
    <w:rsid w:val="25CD2347"/>
    <w:rsid w:val="39430953"/>
    <w:rsid w:val="48462D33"/>
    <w:rsid w:val="70B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Div_MsoNormal ParagraphIndent"/>
    <w:basedOn w:val="1"/>
    <w:autoRedefine/>
    <w:qFormat/>
    <w:uiPriority w:val="0"/>
    <w:pPr>
      <w:widowControl/>
      <w:jc w:val="left"/>
    </w:pPr>
    <w:rPr>
      <w:rFonts w:ascii="Calibri" w:hAnsi="Calibri" w:eastAsia="Calibri"/>
      <w:kern w:val="0"/>
    </w:rPr>
  </w:style>
  <w:style w:type="paragraph" w:customStyle="1" w:styleId="15">
    <w:name w:val="列出段落1"/>
    <w:basedOn w:val="1"/>
    <w:autoRedefine/>
    <w:qFormat/>
    <w:uiPriority w:val="1"/>
    <w:pPr>
      <w:ind w:left="1393" w:hanging="527"/>
    </w:p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201</Words>
  <Characters>211</Characters>
  <Lines>2</Lines>
  <Paragraphs>1</Paragraphs>
  <TotalTime>9</TotalTime>
  <ScaleCrop>false</ScaleCrop>
  <LinksUpToDate>false</LinksUpToDate>
  <CharactersWithSpaces>229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2020-05-07T00:46:00Z</dcterms:created>
  <dc:creator>NTKO</dc:creator>
  <cp:lastModifiedBy>Administrator</cp:lastModifiedBy>
  <cp:lastPrinted>2018-07-01T08:20:00Z</cp:lastPrinted>
  <dcterms:modified xsi:type="dcterms:W3CDTF">2025-02-27T02:32:21Z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78C228BDB7274FF1BE7E1F15A4439EA6_13</vt:lpwstr>
  </property>
</Properties>
</file>